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6A115" w14:textId="1BF4427B" w:rsidR="00C85132" w:rsidRDefault="00C85132">
      <w:pPr>
        <w:rPr>
          <w:b/>
          <w:bCs/>
        </w:rPr>
      </w:pPr>
      <w:r>
        <w:rPr>
          <w:noProof/>
        </w:rPr>
        <w:drawing>
          <wp:inline distT="0" distB="0" distL="0" distR="0" wp14:anchorId="5F9E2FF2" wp14:editId="5DF103BC">
            <wp:extent cx="1054100" cy="13081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4" t="16000" r="22334" b="15333"/>
                    <a:stretch/>
                  </pic:blipFill>
                  <pic:spPr bwMode="auto">
                    <a:xfrm>
                      <a:off x="0" y="0"/>
                      <a:ext cx="1054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9C476" w14:textId="77777777" w:rsidR="00C85132" w:rsidRDefault="00C85132">
      <w:pPr>
        <w:rPr>
          <w:b/>
          <w:bCs/>
        </w:rPr>
      </w:pPr>
    </w:p>
    <w:p w14:paraId="7CC63E8B" w14:textId="5ADE6371" w:rsidR="00B47B05" w:rsidRPr="00FE2708" w:rsidRDefault="00FE2708">
      <w:pPr>
        <w:rPr>
          <w:b/>
          <w:bCs/>
        </w:rPr>
      </w:pPr>
      <w:proofErr w:type="spellStart"/>
      <w:r w:rsidRPr="00FE2708">
        <w:rPr>
          <w:b/>
          <w:bCs/>
        </w:rPr>
        <w:t>EkoPoster</w:t>
      </w:r>
      <w:proofErr w:type="spellEnd"/>
      <w:r w:rsidRPr="00FE2708">
        <w:rPr>
          <w:b/>
          <w:bCs/>
        </w:rPr>
        <w:t xml:space="preserve"> – nasza ekologiczna drukarnia – rusza na Zachód</w:t>
      </w:r>
    </w:p>
    <w:p w14:paraId="463A3BA4" w14:textId="430EE017" w:rsidR="00FE2708" w:rsidRDefault="00FE2708"/>
    <w:p w14:paraId="2CB7A035" w14:textId="3CBB8C16" w:rsidR="00FE2708" w:rsidRDefault="00FE2708">
      <w:proofErr w:type="spellStart"/>
      <w:r>
        <w:t>EkoPoster</w:t>
      </w:r>
      <w:proofErr w:type="spellEnd"/>
      <w:r>
        <w:t xml:space="preserve">, należąca do RECEVENT ekologiczna drukarnia wielkoformatowa, wkracza na rynki zagraniczne. Od kilku tygodni trwa kampania </w:t>
      </w:r>
      <w:r w:rsidR="00773FE5">
        <w:t xml:space="preserve">na południu </w:t>
      </w:r>
      <w:r>
        <w:t>Niem</w:t>
      </w:r>
      <w:r w:rsidR="00773FE5">
        <w:t>iec</w:t>
      </w:r>
      <w:r>
        <w:t>, promująca markę drukarni i wspierająca nasze działania eksportowe. To jednak dopiero pierwsze kroki w kierunku rynków D/A/CH,</w:t>
      </w:r>
      <w:r w:rsidR="00E3502D">
        <w:t xml:space="preserve"> a</w:t>
      </w:r>
      <w:r>
        <w:t xml:space="preserve"> potem kolejnych.</w:t>
      </w:r>
    </w:p>
    <w:p w14:paraId="3B69FEEB" w14:textId="7593F9ED" w:rsidR="00FE2708" w:rsidRDefault="00FE2708">
      <w:r>
        <w:t>Ta kampania to także zdany pomyślnie test jakości naszych produktów, ponieważ została zrealizowana w całości w RECEVENT, poczynając od druku, a na koordynacji i raportowaniu klejeń na miejscu skończywszy. Po kilku tygodniach ekspozycji plakaty zachowują nasycenie barw, co potwierdza także wysoką odporność na światło słoneczne używanych przez nas nietoksycznych tuszy wodnych (</w:t>
      </w:r>
      <w:r>
        <w:t xml:space="preserve">certyfikat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Fastness</w:t>
      </w:r>
      <w:proofErr w:type="spellEnd"/>
      <w:r>
        <w:t xml:space="preserve">, </w:t>
      </w:r>
      <w:r>
        <w:t>EN ISO 105B02</w:t>
      </w:r>
      <w:r>
        <w:t xml:space="preserve"> </w:t>
      </w:r>
      <w:r>
        <w:t xml:space="preserve">na poziomie 7 </w:t>
      </w:r>
      <w:r>
        <w:t xml:space="preserve">–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fastness</w:t>
      </w:r>
      <w:proofErr w:type="spellEnd"/>
      <w:r>
        <w:t>)</w:t>
      </w:r>
      <w:r>
        <w:t>.</w:t>
      </w:r>
    </w:p>
    <w:p w14:paraId="4A2BEDEE" w14:textId="48582782" w:rsidR="00FE2708" w:rsidRDefault="00E3502D">
      <w:r>
        <w:t xml:space="preserve">By dowiedzieć się więcej o ekologicznych wydrukach wielkoformatowych, odwiedź nas na: </w:t>
      </w:r>
      <w:hyperlink r:id="rId8" w:history="1">
        <w:r w:rsidRPr="007875A2">
          <w:rPr>
            <w:rStyle w:val="Hipercze"/>
          </w:rPr>
          <w:t>www.ekoposter.pl</w:t>
        </w:r>
      </w:hyperlink>
      <w:r w:rsidR="00773FE5">
        <w:t xml:space="preserve"> lub www.ekoposter.de.</w:t>
      </w:r>
    </w:p>
    <w:p w14:paraId="16E807A1" w14:textId="77777777" w:rsidR="00E3502D" w:rsidRDefault="00E3502D"/>
    <w:sectPr w:rsidR="00E350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5B78" w14:textId="77777777" w:rsidR="00AE7373" w:rsidRDefault="00AE7373" w:rsidP="00C85132">
      <w:pPr>
        <w:spacing w:after="0" w:line="240" w:lineRule="auto"/>
      </w:pPr>
      <w:r>
        <w:separator/>
      </w:r>
    </w:p>
  </w:endnote>
  <w:endnote w:type="continuationSeparator" w:id="0">
    <w:p w14:paraId="584EC86A" w14:textId="77777777" w:rsidR="00AE7373" w:rsidRDefault="00AE7373" w:rsidP="00C8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2CAB" w14:textId="77777777" w:rsidR="00AE7373" w:rsidRDefault="00AE7373" w:rsidP="00C85132">
      <w:pPr>
        <w:spacing w:after="0" w:line="240" w:lineRule="auto"/>
      </w:pPr>
      <w:r>
        <w:separator/>
      </w:r>
    </w:p>
  </w:footnote>
  <w:footnote w:type="continuationSeparator" w:id="0">
    <w:p w14:paraId="5D221A50" w14:textId="77777777" w:rsidR="00AE7373" w:rsidRDefault="00AE7373" w:rsidP="00C8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95EC" w14:textId="40C82327" w:rsidR="0064383E" w:rsidRDefault="0064383E">
    <w:pPr>
      <w:pStyle w:val="Nagwek"/>
    </w:pPr>
    <w:r>
      <w:t>materiały prasowe RECEVENT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33"/>
    <w:rsid w:val="000738F6"/>
    <w:rsid w:val="000A2105"/>
    <w:rsid w:val="00591133"/>
    <w:rsid w:val="0064383E"/>
    <w:rsid w:val="00651CB7"/>
    <w:rsid w:val="00773FE5"/>
    <w:rsid w:val="00AE7373"/>
    <w:rsid w:val="00B47B05"/>
    <w:rsid w:val="00BE7FDE"/>
    <w:rsid w:val="00C85132"/>
    <w:rsid w:val="00E3502D"/>
    <w:rsid w:val="00F11734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CC0A"/>
  <w15:chartTrackingRefBased/>
  <w15:docId w15:val="{D4217CEB-6A92-41C4-9CDF-149CC595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0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0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32"/>
  </w:style>
  <w:style w:type="paragraph" w:styleId="Stopka">
    <w:name w:val="footer"/>
    <w:basedOn w:val="Normalny"/>
    <w:link w:val="StopkaZnak"/>
    <w:uiPriority w:val="99"/>
    <w:unhideWhenUsed/>
    <w:rsid w:val="00C8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ste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2020-05-29T09:51:00Z</dcterms:created>
  <dcterms:modified xsi:type="dcterms:W3CDTF">2020-05-29T10:08:00Z</dcterms:modified>
</cp:coreProperties>
</file>